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horzAnchor="margin" w:tblpXSpec="right" w:tblpY="57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3"/>
      </w:tblGrid>
      <w:tr w:rsidR="005612F1" w:rsidTr="00883E3A">
        <w:tc>
          <w:tcPr>
            <w:tcW w:w="4453" w:type="dxa"/>
            <w:hideMark/>
          </w:tcPr>
          <w:p w:rsidR="005612F1" w:rsidRDefault="005612F1">
            <w:pPr>
              <w:tabs>
                <w:tab w:val="left" w:pos="9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                                                                                                                                                                                                                                    УТВЕРЖДЕНО</w:t>
            </w:r>
          </w:p>
          <w:p w:rsidR="005612F1" w:rsidRDefault="005612F1">
            <w:pPr>
              <w:tabs>
                <w:tab w:val="left" w:pos="9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№ 39</w:t>
            </w:r>
            <w:r w:rsidR="004A19CA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883E3A">
              <w:rPr>
                <w:rFonts w:ascii="Times New Roman" w:hAnsi="Times New Roman" w:cs="Times New Roman"/>
                <w:sz w:val="24"/>
                <w:szCs w:val="24"/>
              </w:rPr>
              <w:t xml:space="preserve"> от «26»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</w:tr>
    </w:tbl>
    <w:p w:rsidR="005612F1" w:rsidRDefault="005612F1" w:rsidP="005612F1">
      <w:pPr>
        <w:tabs>
          <w:tab w:val="left" w:pos="956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E3A" w:rsidRDefault="00883E3A" w:rsidP="005612F1">
      <w:pPr>
        <w:tabs>
          <w:tab w:val="left" w:pos="956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E3A" w:rsidRDefault="00883E3A" w:rsidP="005612F1">
      <w:pPr>
        <w:tabs>
          <w:tab w:val="left" w:pos="956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2F1" w:rsidRDefault="005612F1" w:rsidP="005612F1">
      <w:pPr>
        <w:tabs>
          <w:tab w:val="left" w:pos="956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2F1" w:rsidRDefault="005612F1" w:rsidP="005612F1">
      <w:pPr>
        <w:tabs>
          <w:tab w:val="left" w:pos="956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2F1" w:rsidRDefault="005612F1" w:rsidP="005612F1">
      <w:pPr>
        <w:tabs>
          <w:tab w:val="left" w:pos="956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2F1" w:rsidRDefault="005612F1" w:rsidP="005612F1">
      <w:pPr>
        <w:tabs>
          <w:tab w:val="left" w:pos="956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2F1" w:rsidRPr="00D83993" w:rsidRDefault="005612F1" w:rsidP="005612F1">
      <w:pPr>
        <w:tabs>
          <w:tab w:val="left" w:pos="956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993">
        <w:rPr>
          <w:rFonts w:ascii="Times New Roman" w:hAnsi="Times New Roman" w:cs="Times New Roman"/>
          <w:b/>
          <w:sz w:val="26"/>
          <w:szCs w:val="26"/>
        </w:rPr>
        <w:t xml:space="preserve">Состав комиссию по противодействию коррупции </w:t>
      </w:r>
    </w:p>
    <w:p w:rsidR="005612F1" w:rsidRPr="00D83993" w:rsidRDefault="005612F1" w:rsidP="005612F1">
      <w:pPr>
        <w:tabs>
          <w:tab w:val="left" w:pos="956"/>
        </w:tabs>
        <w:spacing w:after="0"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D83993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D83993">
        <w:rPr>
          <w:rFonts w:ascii="Times New Roman" w:hAnsi="Times New Roman" w:cs="Times New Roman"/>
          <w:b/>
          <w:sz w:val="26"/>
          <w:szCs w:val="26"/>
        </w:rPr>
        <w:t>Муниципальном автономном учреждении Нижнеломовского района «Многофункциональный центр предоставления государственных и муниципальных услуг в Нижнеломовском районе»</w:t>
      </w:r>
    </w:p>
    <w:p w:rsidR="005612F1" w:rsidRPr="00D83993" w:rsidRDefault="005612F1" w:rsidP="005612F1">
      <w:pPr>
        <w:tabs>
          <w:tab w:val="left" w:pos="956"/>
        </w:tabs>
        <w:spacing w:after="0"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E61D2E" w:rsidRPr="00D83993" w:rsidRDefault="00E61D2E" w:rsidP="00E61D2E">
      <w:pPr>
        <w:pStyle w:val="a3"/>
        <w:numPr>
          <w:ilvl w:val="0"/>
          <w:numId w:val="1"/>
        </w:numPr>
        <w:tabs>
          <w:tab w:val="left" w:pos="956"/>
        </w:tabs>
        <w:jc w:val="both"/>
        <w:rPr>
          <w:sz w:val="26"/>
          <w:szCs w:val="26"/>
        </w:rPr>
      </w:pPr>
      <w:r w:rsidRPr="00D83993">
        <w:rPr>
          <w:sz w:val="26"/>
          <w:szCs w:val="26"/>
        </w:rPr>
        <w:t>Журавлева Светлана Геннадиевна (директора) - председатель комиссии</w:t>
      </w:r>
    </w:p>
    <w:p w:rsidR="00E61D2E" w:rsidRPr="00D83993" w:rsidRDefault="00E61D2E" w:rsidP="00E61D2E">
      <w:pPr>
        <w:pStyle w:val="a3"/>
        <w:numPr>
          <w:ilvl w:val="0"/>
          <w:numId w:val="1"/>
        </w:numPr>
        <w:tabs>
          <w:tab w:val="left" w:pos="956"/>
        </w:tabs>
        <w:jc w:val="both"/>
        <w:rPr>
          <w:sz w:val="26"/>
          <w:szCs w:val="26"/>
        </w:rPr>
      </w:pPr>
      <w:r w:rsidRPr="00D83993">
        <w:rPr>
          <w:sz w:val="26"/>
          <w:szCs w:val="26"/>
        </w:rPr>
        <w:t xml:space="preserve">Бочкарева Елена Ивановна (заместитель директора) – </w:t>
      </w:r>
      <w:r w:rsidR="004A19CA" w:rsidRPr="00D83993">
        <w:rPr>
          <w:sz w:val="26"/>
          <w:szCs w:val="26"/>
        </w:rPr>
        <w:t>зам.</w:t>
      </w:r>
      <w:r w:rsidRPr="00D83993">
        <w:rPr>
          <w:sz w:val="26"/>
          <w:szCs w:val="26"/>
        </w:rPr>
        <w:t xml:space="preserve"> председателя комиссии</w:t>
      </w:r>
    </w:p>
    <w:p w:rsidR="005612F1" w:rsidRPr="00D83993" w:rsidRDefault="005730C6" w:rsidP="005612F1">
      <w:pPr>
        <w:pStyle w:val="a3"/>
        <w:numPr>
          <w:ilvl w:val="0"/>
          <w:numId w:val="1"/>
        </w:numPr>
        <w:tabs>
          <w:tab w:val="left" w:pos="956"/>
        </w:tabs>
        <w:jc w:val="both"/>
        <w:rPr>
          <w:sz w:val="26"/>
          <w:szCs w:val="26"/>
        </w:rPr>
      </w:pPr>
      <w:r>
        <w:rPr>
          <w:sz w:val="26"/>
          <w:szCs w:val="26"/>
        </w:rPr>
        <w:t>Ворошилина Марина Федоровна</w:t>
      </w:r>
      <w:r w:rsidR="005612F1" w:rsidRPr="00D83993">
        <w:rPr>
          <w:sz w:val="26"/>
          <w:szCs w:val="26"/>
        </w:rPr>
        <w:t xml:space="preserve"> (</w:t>
      </w:r>
      <w:r>
        <w:rPr>
          <w:sz w:val="26"/>
          <w:szCs w:val="26"/>
        </w:rPr>
        <w:t>специалист по приему и выдачи документов</w:t>
      </w:r>
      <w:bookmarkStart w:id="0" w:name="_GoBack"/>
      <w:bookmarkEnd w:id="0"/>
      <w:r w:rsidR="005612F1" w:rsidRPr="00D83993">
        <w:rPr>
          <w:sz w:val="26"/>
          <w:szCs w:val="26"/>
        </w:rPr>
        <w:t>) – секретарь комиссии</w:t>
      </w:r>
    </w:p>
    <w:p w:rsidR="005612F1" w:rsidRPr="00D83993" w:rsidRDefault="005612F1" w:rsidP="005612F1">
      <w:pPr>
        <w:tabs>
          <w:tab w:val="left" w:pos="9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12F1" w:rsidRPr="00D83993" w:rsidRDefault="005612F1" w:rsidP="005612F1">
      <w:pPr>
        <w:tabs>
          <w:tab w:val="left" w:pos="9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3993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5612F1" w:rsidRPr="00D83993" w:rsidRDefault="004A19CA" w:rsidP="005612F1">
      <w:pPr>
        <w:tabs>
          <w:tab w:val="left" w:pos="9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83993">
        <w:rPr>
          <w:rFonts w:ascii="Times New Roman" w:hAnsi="Times New Roman" w:cs="Times New Roman"/>
          <w:sz w:val="26"/>
          <w:szCs w:val="26"/>
        </w:rPr>
        <w:t>4</w:t>
      </w:r>
      <w:r w:rsidR="005612F1" w:rsidRPr="00D83993">
        <w:rPr>
          <w:rFonts w:ascii="Times New Roman" w:hAnsi="Times New Roman" w:cs="Times New Roman"/>
          <w:sz w:val="26"/>
          <w:szCs w:val="26"/>
        </w:rPr>
        <w:t>.</w:t>
      </w:r>
      <w:r w:rsidR="005612F1" w:rsidRPr="00D83993">
        <w:rPr>
          <w:rFonts w:ascii="Times New Roman" w:hAnsi="Times New Roman" w:cs="Times New Roman"/>
          <w:sz w:val="26"/>
          <w:szCs w:val="26"/>
        </w:rPr>
        <w:tab/>
        <w:t>Вишнякова Наталья Михайловна (ведущий специалист) – член комиссии</w:t>
      </w:r>
    </w:p>
    <w:p w:rsidR="005612F1" w:rsidRPr="00D83993" w:rsidRDefault="004A19CA" w:rsidP="005612F1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83993">
        <w:rPr>
          <w:rFonts w:ascii="Times New Roman" w:hAnsi="Times New Roman" w:cs="Times New Roman"/>
          <w:sz w:val="26"/>
          <w:szCs w:val="26"/>
        </w:rPr>
        <w:t>5</w:t>
      </w:r>
      <w:r w:rsidR="005612F1" w:rsidRPr="00D83993">
        <w:rPr>
          <w:rFonts w:ascii="Times New Roman" w:hAnsi="Times New Roman" w:cs="Times New Roman"/>
          <w:sz w:val="26"/>
          <w:szCs w:val="26"/>
        </w:rPr>
        <w:t>.</w:t>
      </w:r>
      <w:r w:rsidR="005612F1" w:rsidRPr="00D83993">
        <w:rPr>
          <w:rFonts w:ascii="Times New Roman" w:hAnsi="Times New Roman" w:cs="Times New Roman"/>
          <w:sz w:val="26"/>
          <w:szCs w:val="26"/>
        </w:rPr>
        <w:tab/>
        <w:t xml:space="preserve">Буренкова Лариса Алексеевна (ведущий юрисконсульт) – член комиссии </w:t>
      </w:r>
    </w:p>
    <w:p w:rsidR="005612F1" w:rsidRPr="00D83993" w:rsidRDefault="005612F1" w:rsidP="005612F1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5612F1" w:rsidRPr="00D83993" w:rsidRDefault="005612F1" w:rsidP="005612F1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5612F1" w:rsidRPr="00D83993" w:rsidRDefault="005612F1" w:rsidP="005612F1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5612F1" w:rsidRDefault="005612F1" w:rsidP="005612F1">
      <w:pPr>
        <w:tabs>
          <w:tab w:val="left" w:pos="95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F1E43" w:rsidRDefault="009F1E43"/>
    <w:sectPr w:rsidR="009F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023BB"/>
    <w:multiLevelType w:val="hybridMultilevel"/>
    <w:tmpl w:val="C7767718"/>
    <w:lvl w:ilvl="0" w:tplc="ABFC8578">
      <w:start w:val="1"/>
      <w:numFmt w:val="decimal"/>
      <w:lvlText w:val="%1."/>
      <w:lvlJc w:val="left"/>
      <w:pPr>
        <w:ind w:left="96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F1"/>
    <w:rsid w:val="004A19CA"/>
    <w:rsid w:val="00523DA6"/>
    <w:rsid w:val="005612F1"/>
    <w:rsid w:val="005730C6"/>
    <w:rsid w:val="00883E3A"/>
    <w:rsid w:val="009F1E43"/>
    <w:rsid w:val="00BF5E71"/>
    <w:rsid w:val="00D83993"/>
    <w:rsid w:val="00E6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78AE"/>
  <w15:chartTrackingRefBased/>
  <w15:docId w15:val="{DA520E5A-0B56-461B-9073-4CD53035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2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2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5612F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WIN-WS-46</dc:creator>
  <cp:keywords/>
  <dc:description/>
  <cp:lastModifiedBy>WIN-WS-46</cp:lastModifiedBy>
  <cp:revision>3</cp:revision>
  <dcterms:created xsi:type="dcterms:W3CDTF">2023-05-11T10:18:00Z</dcterms:created>
  <dcterms:modified xsi:type="dcterms:W3CDTF">2023-05-15T07:21:00Z</dcterms:modified>
</cp:coreProperties>
</file>